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94" w:rsidRDefault="00972294" w:rsidP="00972294">
      <w:pPr>
        <w:rPr>
          <w:b/>
          <w:bCs/>
          <w:u w:val="single"/>
          <w:rtl/>
        </w:rPr>
      </w:pPr>
      <w:r w:rsidRPr="00972294">
        <w:rPr>
          <w:rFonts w:hint="cs"/>
          <w:b/>
          <w:bCs/>
          <w:u w:val="single"/>
          <w:rtl/>
        </w:rPr>
        <w:t xml:space="preserve">גיאומטריה </w:t>
      </w:r>
      <w:proofErr w:type="spellStart"/>
      <w:r w:rsidRPr="00972294">
        <w:rPr>
          <w:rFonts w:hint="cs"/>
          <w:b/>
          <w:bCs/>
          <w:u w:val="single"/>
          <w:rtl/>
        </w:rPr>
        <w:t>פרוייקטיבית</w:t>
      </w:r>
      <w:proofErr w:type="spellEnd"/>
      <w:r w:rsidRPr="00972294">
        <w:rPr>
          <w:rFonts w:hint="cs"/>
          <w:b/>
          <w:bCs/>
          <w:u w:val="single"/>
          <w:rtl/>
        </w:rPr>
        <w:t xml:space="preserve"> </w:t>
      </w:r>
      <w:r w:rsidRPr="00972294">
        <w:rPr>
          <w:b/>
          <w:bCs/>
          <w:u w:val="single"/>
          <w:rtl/>
        </w:rPr>
        <w:t>–</w:t>
      </w:r>
      <w:r w:rsidRPr="00972294">
        <w:rPr>
          <w:rFonts w:hint="cs"/>
          <w:b/>
          <w:bCs/>
          <w:u w:val="single"/>
          <w:rtl/>
        </w:rPr>
        <w:t xml:space="preserve"> תרגיל 2</w:t>
      </w:r>
    </w:p>
    <w:p w:rsidR="00972294" w:rsidRPr="00972294" w:rsidRDefault="00972294" w:rsidP="00972294">
      <w:pPr>
        <w:rPr>
          <w:b/>
          <w:bCs/>
          <w:u w:val="single"/>
          <w:rtl/>
        </w:rPr>
      </w:pPr>
    </w:p>
    <w:p w:rsidR="00972294" w:rsidRDefault="00972294" w:rsidP="00972294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יהי </w:t>
      </w:r>
      <w:r>
        <w:t>R</w:t>
      </w:r>
      <w:r>
        <w:rPr>
          <w:rFonts w:hint="cs"/>
          <w:rtl/>
        </w:rPr>
        <w:t xml:space="preserve"> שדה המספרים הממשיים ו </w:t>
      </w:r>
      <w:r>
        <w:rPr>
          <w:rFonts w:hint="cs"/>
          <w:position w:val="-10"/>
          <w:rtl/>
        </w:rPr>
        <w:object w:dxaOrig="127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8pt" o:ole="">
            <v:imagedata r:id="rId6" o:title=""/>
          </v:shape>
          <o:OLEObject Type="Embed" ProgID="Equation.3" ShapeID="_x0000_i1025" DrawAspect="Content" ObjectID="_1488787018" r:id="rId7"/>
        </w:object>
      </w:r>
      <w:r>
        <w:rPr>
          <w:rFonts w:hint="cs"/>
          <w:rtl/>
        </w:rPr>
        <w:t xml:space="preserve">. </w:t>
      </w:r>
    </w:p>
    <w:p w:rsidR="00972294" w:rsidRDefault="00972294" w:rsidP="00972294">
      <w:pPr>
        <w:ind w:left="360" w:firstLine="360"/>
        <w:rPr>
          <w:rtl/>
        </w:rPr>
      </w:pPr>
      <w:r>
        <w:rPr>
          <w:rFonts w:hint="cs"/>
          <w:rtl/>
        </w:rPr>
        <w:t xml:space="preserve">תהי </w:t>
      </w:r>
      <w:r>
        <w:rPr>
          <w:rFonts w:hint="cs"/>
          <w:position w:val="-10"/>
          <w:rtl/>
        </w:rPr>
        <w:object w:dxaOrig="1035" w:dyaOrig="360">
          <v:shape id="_x0000_i1026" type="#_x0000_t75" style="width:51.75pt;height:18pt" o:ole="">
            <v:imagedata r:id="rId8" o:title=""/>
          </v:shape>
          <o:OLEObject Type="Embed" ProgID="Equation.3" ShapeID="_x0000_i1026" DrawAspect="Content" ObjectID="_1488787019" r:id="rId9"/>
        </w:object>
      </w:r>
      <w:r>
        <w:rPr>
          <w:rFonts w:hint="cs"/>
          <w:rtl/>
        </w:rPr>
        <w:t xml:space="preserve"> ו- </w:t>
      </w:r>
      <w:r>
        <w:rPr>
          <w:rFonts w:hint="cs"/>
          <w:position w:val="-10"/>
          <w:rtl/>
        </w:rPr>
        <w:object w:dxaOrig="1695" w:dyaOrig="360">
          <v:shape id="_x0000_i1027" type="#_x0000_t75" style="width:84.75pt;height:18pt" o:ole="">
            <v:imagedata r:id="rId10" o:title=""/>
          </v:shape>
          <o:OLEObject Type="Embed" ProgID="Equation.3" ShapeID="_x0000_i1027" DrawAspect="Content" ObjectID="_1488787020" r:id="rId11"/>
        </w:object>
      </w:r>
      <w:r>
        <w:rPr>
          <w:rFonts w:hint="cs"/>
          <w:rtl/>
        </w:rPr>
        <w:t xml:space="preserve"> ונגדיר: </w:t>
      </w:r>
    </w:p>
    <w:p w:rsidR="00972294" w:rsidRDefault="00972294" w:rsidP="00972294">
      <w:pPr>
        <w:ind w:left="1080" w:firstLine="360"/>
        <w:rPr>
          <w:rtl/>
        </w:rPr>
      </w:pPr>
      <w:r>
        <w:rPr>
          <w:rFonts w:hint="cs"/>
          <w:position w:val="-10"/>
          <w:rtl/>
        </w:rPr>
        <w:object w:dxaOrig="4425" w:dyaOrig="360">
          <v:shape id="_x0000_i1028" type="#_x0000_t75" style="width:221.25pt;height:18pt" o:ole="">
            <v:imagedata r:id="rId12" o:title=""/>
          </v:shape>
          <o:OLEObject Type="Embed" ProgID="Equation.3" ShapeID="_x0000_i1028" DrawAspect="Content" ObjectID="_1488787021" r:id="rId13"/>
        </w:object>
      </w:r>
      <w:r>
        <w:rPr>
          <w:rFonts w:hint="cs"/>
          <w:rtl/>
        </w:rPr>
        <w:tab/>
      </w:r>
      <w:r>
        <w:rPr>
          <w:rFonts w:hint="cs"/>
          <w:rtl/>
        </w:rPr>
        <w:tab/>
        <w:t>.</w:t>
      </w:r>
    </w:p>
    <w:p w:rsidR="00972294" w:rsidRDefault="00972294" w:rsidP="00972294">
      <w:pPr>
        <w:rPr>
          <w:rtl/>
        </w:rPr>
      </w:pPr>
    </w:p>
    <w:p w:rsidR="00972294" w:rsidRDefault="00972294" w:rsidP="00972294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היזכרו מקורס באלגברה מופשטת מהי פעולה על קבוצה והראו ש * מגדיר פעולה של החבורה </w:t>
      </w:r>
      <w:r>
        <w:t>G</w:t>
      </w:r>
      <w:r>
        <w:rPr>
          <w:rFonts w:hint="cs"/>
          <w:rtl/>
        </w:rPr>
        <w:t xml:space="preserve"> על הקבוצה </w:t>
      </w:r>
      <w:r>
        <w:t>X</w:t>
      </w:r>
      <w:r>
        <w:rPr>
          <w:rFonts w:hint="cs"/>
          <w:rtl/>
        </w:rPr>
        <w:t>.</w:t>
      </w:r>
    </w:p>
    <w:p w:rsidR="00972294" w:rsidRDefault="00972294" w:rsidP="00972294">
      <w:pPr>
        <w:rPr>
          <w:rtl/>
        </w:rPr>
      </w:pPr>
    </w:p>
    <w:p w:rsidR="00972294" w:rsidRDefault="009A076E" w:rsidP="00972294">
      <w:pPr>
        <w:ind w:firstLine="720"/>
        <w:rPr>
          <w:rtl/>
        </w:rPr>
      </w:pPr>
      <w:r>
        <w:rPr>
          <w:rFonts w:hint="cs"/>
          <w:rtl/>
        </w:rPr>
        <w:t>הערה: מרחב</w:t>
      </w:r>
      <w:r w:rsidR="00972294">
        <w:rPr>
          <w:rFonts w:hint="cs"/>
          <w:rtl/>
        </w:rPr>
        <w:t xml:space="preserve"> המנה של הפעולה נקרא </w:t>
      </w:r>
      <w:r w:rsidR="00972294">
        <w:rPr>
          <w:rFonts w:hint="cs"/>
          <w:position w:val="-4"/>
          <w:rtl/>
        </w:rPr>
        <w:object w:dxaOrig="435" w:dyaOrig="300">
          <v:shape id="_x0000_i1029" type="#_x0000_t75" style="width:21.75pt;height:15pt" o:ole="">
            <v:imagedata r:id="rId14" o:title=""/>
          </v:shape>
          <o:OLEObject Type="Embed" ProgID="Equation.3" ShapeID="_x0000_i1029" DrawAspect="Content" ObjectID="_1488787022" r:id="rId15"/>
        </w:object>
      </w:r>
      <w:r w:rsidR="00972294">
        <w:rPr>
          <w:rFonts w:hint="cs"/>
          <w:rtl/>
        </w:rPr>
        <w:t>.</w:t>
      </w:r>
    </w:p>
    <w:p w:rsidR="00972294" w:rsidRDefault="00972294" w:rsidP="00972294">
      <w:pPr>
        <w:rPr>
          <w:rtl/>
        </w:rPr>
      </w:pPr>
    </w:p>
    <w:p w:rsidR="00972294" w:rsidRDefault="00972294" w:rsidP="00972294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יהי </w:t>
      </w:r>
      <w:r>
        <w:t>F</w:t>
      </w:r>
      <w:r>
        <w:rPr>
          <w:rFonts w:hint="cs"/>
          <w:rtl/>
        </w:rPr>
        <w:t xml:space="preserve"> שדה סופי בעל </w:t>
      </w:r>
      <w:r>
        <w:t>p</w:t>
      </w:r>
      <w:r>
        <w:rPr>
          <w:rFonts w:hint="cs"/>
          <w:rtl/>
        </w:rPr>
        <w:t xml:space="preserve"> איברים, יהי </w:t>
      </w:r>
      <w:r>
        <w:rPr>
          <w:rFonts w:hint="cs"/>
          <w:position w:val="-10"/>
          <w:rtl/>
        </w:rPr>
        <w:object w:dxaOrig="1305" w:dyaOrig="360">
          <v:shape id="_x0000_i1030" type="#_x0000_t75" style="width:65.25pt;height:18pt" o:ole="">
            <v:imagedata r:id="rId16" o:title=""/>
          </v:shape>
          <o:OLEObject Type="Embed" ProgID="Equation.3" ShapeID="_x0000_i1030" DrawAspect="Content" ObjectID="_1488787023" r:id="rId17"/>
        </w:object>
      </w:r>
      <w:r>
        <w:rPr>
          <w:rFonts w:hint="cs"/>
          <w:rtl/>
        </w:rPr>
        <w:t xml:space="preserve"> ונגדיר: </w:t>
      </w:r>
      <w:r>
        <w:rPr>
          <w:rFonts w:hint="cs"/>
          <w:position w:val="-10"/>
          <w:rtl/>
        </w:rPr>
        <w:object w:dxaOrig="6975" w:dyaOrig="360">
          <v:shape id="_x0000_i1031" type="#_x0000_t75" style="width:348.75pt;height:18pt" o:ole="">
            <v:imagedata r:id="rId18" o:title=""/>
          </v:shape>
          <o:OLEObject Type="Embed" ProgID="Equation.3" ShapeID="_x0000_i1031" DrawAspect="Content" ObjectID="_1488787024" r:id="rId19"/>
        </w:object>
      </w:r>
      <w:r>
        <w:rPr>
          <w:rFonts w:hint="cs"/>
          <w:rtl/>
        </w:rPr>
        <w:t>.</w:t>
      </w:r>
    </w:p>
    <w:p w:rsidR="00972294" w:rsidRDefault="00972294" w:rsidP="00972294">
      <w:pPr>
        <w:ind w:firstLine="720"/>
        <w:rPr>
          <w:rtl/>
        </w:rPr>
      </w:pPr>
      <w:r>
        <w:rPr>
          <w:rFonts w:hint="cs"/>
          <w:rtl/>
        </w:rPr>
        <w:t xml:space="preserve">הראו שבכך הגדרנו פעולה של החבורה </w:t>
      </w:r>
      <w:r>
        <w:rPr>
          <w:rFonts w:hint="cs"/>
          <w:position w:val="-4"/>
          <w:rtl/>
        </w:rPr>
        <w:object w:dxaOrig="345" w:dyaOrig="300">
          <v:shape id="_x0000_i1032" type="#_x0000_t75" style="width:17.25pt;height:15pt" o:ole="">
            <v:imagedata r:id="rId20" o:title=""/>
          </v:shape>
          <o:OLEObject Type="Embed" ProgID="Equation.3" ShapeID="_x0000_i1032" DrawAspect="Content" ObjectID="_1488787025" r:id="rId21"/>
        </w:object>
      </w:r>
      <w:r>
        <w:rPr>
          <w:rFonts w:hint="cs"/>
          <w:rtl/>
        </w:rPr>
        <w:t xml:space="preserve"> על </w:t>
      </w:r>
      <w:r>
        <w:rPr>
          <w:rFonts w:hint="cs"/>
          <w:position w:val="-10"/>
          <w:rtl/>
        </w:rPr>
        <w:object w:dxaOrig="1065" w:dyaOrig="360">
          <v:shape id="_x0000_i1033" type="#_x0000_t75" style="width:53.25pt;height:18pt" o:ole="">
            <v:imagedata r:id="rId22" o:title=""/>
          </v:shape>
          <o:OLEObject Type="Embed" ProgID="Equation.3" ShapeID="_x0000_i1033" DrawAspect="Content" ObjectID="_1488787026" r:id="rId23"/>
        </w:object>
      </w:r>
      <w:r>
        <w:rPr>
          <w:rFonts w:hint="cs"/>
          <w:rtl/>
        </w:rPr>
        <w:t>.</w:t>
      </w:r>
    </w:p>
    <w:p w:rsidR="00972294" w:rsidRDefault="00972294" w:rsidP="00972294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 xml:space="preserve">יהי </w:t>
      </w:r>
      <w:r w:rsidRPr="00972294">
        <w:rPr>
          <w:position w:val="-4"/>
        </w:rPr>
        <w:object w:dxaOrig="460" w:dyaOrig="300">
          <v:shape id="_x0000_i1034" type="#_x0000_t75" style="width:23.25pt;height:15pt" o:ole="">
            <v:imagedata r:id="rId24" o:title=""/>
          </v:shape>
          <o:OLEObject Type="Embed" ProgID="Equation.DSMT4" ShapeID="_x0000_i1034" DrawAspect="Content" ObjectID="_1488787027" r:id="rId25"/>
        </w:object>
      </w:r>
      <w:r>
        <w:rPr>
          <w:rFonts w:hint="cs"/>
          <w:rtl/>
        </w:rPr>
        <w:t xml:space="preserve"> מרחב המנה  </w:t>
      </w:r>
      <w:r>
        <w:rPr>
          <w:rFonts w:hint="cs"/>
          <w:position w:val="-10"/>
          <w:rtl/>
        </w:rPr>
        <w:object w:dxaOrig="2205" w:dyaOrig="360">
          <v:shape id="_x0000_i1035" type="#_x0000_t75" style="width:110.25pt;height:18pt" o:ole="">
            <v:imagedata r:id="rId26" o:title=""/>
          </v:shape>
          <o:OLEObject Type="Embed" ProgID="Equation.3" ShapeID="_x0000_i1035" DrawAspect="Content" ObjectID="_1488787028" r:id="rId27"/>
        </w:object>
      </w:r>
      <w:r>
        <w:rPr>
          <w:rFonts w:hint="cs"/>
          <w:rtl/>
        </w:rPr>
        <w:t xml:space="preserve">. כמה איברים יש בו? </w:t>
      </w:r>
    </w:p>
    <w:p w:rsidR="00972294" w:rsidRPr="00A070CE" w:rsidRDefault="00A070CE" w:rsidP="00A070CE">
      <w:pPr>
        <w:ind w:left="720"/>
        <w:rPr>
          <w:rtl/>
        </w:rPr>
      </w:pPr>
      <w:r>
        <w:rPr>
          <w:rFonts w:hint="cs"/>
          <w:b/>
          <w:bCs/>
          <w:rtl/>
        </w:rPr>
        <w:t xml:space="preserve">תזכורת: </w:t>
      </w:r>
      <w:r>
        <w:rPr>
          <w:rFonts w:hint="cs"/>
          <w:rtl/>
        </w:rPr>
        <w:t>מרחב המנה הוא אוסף המסלולים של הפעולה.</w:t>
      </w:r>
      <w:bookmarkStart w:id="0" w:name="_GoBack"/>
      <w:bookmarkEnd w:id="0"/>
    </w:p>
    <w:p w:rsidR="00972294" w:rsidRDefault="00972294" w:rsidP="00972294">
      <w:pPr>
        <w:rPr>
          <w:rtl/>
        </w:rPr>
      </w:pPr>
    </w:p>
    <w:p w:rsidR="00972294" w:rsidRDefault="00972294" w:rsidP="00972294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 באותו אופן נגדיר את מרחב המנה </w:t>
      </w:r>
      <w:r>
        <w:rPr>
          <w:rFonts w:hint="cs"/>
          <w:position w:val="-10"/>
          <w:rtl/>
        </w:rPr>
        <w:object w:dxaOrig="2625" w:dyaOrig="360">
          <v:shape id="_x0000_i1036" type="#_x0000_t75" style="width:131.25pt;height:18pt" o:ole="">
            <v:imagedata r:id="rId28" o:title=""/>
          </v:shape>
          <o:OLEObject Type="Embed" ProgID="Equation.3" ShapeID="_x0000_i1036" DrawAspect="Content" ObjectID="_1488787029" r:id="rId29"/>
        </w:object>
      </w:r>
      <w:r>
        <w:rPr>
          <w:rFonts w:hint="cs"/>
          <w:rtl/>
        </w:rPr>
        <w:t>. כמה איברים יש בו?</w:t>
      </w:r>
    </w:p>
    <w:p w:rsidR="00972294" w:rsidRDefault="00972294" w:rsidP="00972294">
      <w:pPr>
        <w:rPr>
          <w:rtl/>
        </w:rPr>
      </w:pPr>
    </w:p>
    <w:p w:rsidR="00972294" w:rsidRDefault="00972294" w:rsidP="00972294">
      <w:pPr>
        <w:rPr>
          <w:rtl/>
        </w:rPr>
      </w:pPr>
    </w:p>
    <w:p w:rsidR="00DB2489" w:rsidRDefault="00DB2489" w:rsidP="00DB2489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ע"פ משפט </w:t>
      </w:r>
      <w:proofErr w:type="spellStart"/>
      <w:r>
        <w:rPr>
          <w:rFonts w:hint="cs"/>
          <w:rtl/>
        </w:rPr>
        <w:t>דזרג</w:t>
      </w:r>
      <w:proofErr w:type="spellEnd"/>
      <w:r>
        <w:rPr>
          <w:rFonts w:hint="cs"/>
          <w:rtl/>
        </w:rPr>
        <w:t xml:space="preserve"> שני משולשים </w:t>
      </w:r>
      <w:r>
        <w:t>ABC,A'B'C'</w:t>
      </w:r>
      <w:r>
        <w:rPr>
          <w:rFonts w:hint="cs"/>
          <w:rtl/>
        </w:rPr>
        <w:t xml:space="preserve"> הם בפרספקטיבה מישר </w:t>
      </w:r>
      <w:r>
        <w:rPr>
          <w:rFonts w:hint="cs"/>
          <w:position w:val="-6"/>
          <w:rtl/>
        </w:rPr>
        <w:object w:dxaOrig="345" w:dyaOrig="240">
          <v:shape id="_x0000_i1037" type="#_x0000_t75" style="width:17.25pt;height:12pt" o:ole="">
            <v:imagedata r:id="rId30" o:title=""/>
          </v:shape>
          <o:OLEObject Type="Embed" ProgID="Equation.3" ShapeID="_x0000_i1037" DrawAspect="Content" ObjectID="_1488787030" r:id="rId31"/>
        </w:object>
      </w:r>
      <w:r>
        <w:rPr>
          <w:rFonts w:hint="cs"/>
          <w:rtl/>
        </w:rPr>
        <w:t xml:space="preserve"> הם בפרספקטיבה מנקודה. </w:t>
      </w:r>
    </w:p>
    <w:p w:rsidR="00DB2489" w:rsidRDefault="00DB2489" w:rsidP="00DB2489">
      <w:pPr>
        <w:ind w:left="720"/>
        <w:rPr>
          <w:rtl/>
        </w:rPr>
      </w:pPr>
      <w:r>
        <w:rPr>
          <w:rFonts w:hint="cs"/>
          <w:rtl/>
        </w:rPr>
        <w:t xml:space="preserve">קבעו האם המקרים הבאים יכולים להתרחש ושרטטו שרטוט מתאים למקרים שכן אשר ימחישו את משפט </w:t>
      </w:r>
      <w:proofErr w:type="spellStart"/>
      <w:r>
        <w:rPr>
          <w:rFonts w:hint="cs"/>
          <w:rtl/>
        </w:rPr>
        <w:t>דזרג</w:t>
      </w:r>
      <w:proofErr w:type="spellEnd"/>
      <w:r>
        <w:rPr>
          <w:rFonts w:hint="cs"/>
          <w:rtl/>
        </w:rPr>
        <w:t>:</w:t>
      </w:r>
    </w:p>
    <w:p w:rsidR="00DB2489" w:rsidRDefault="00DB2489" w:rsidP="00DB2489">
      <w:pPr>
        <w:ind w:left="720"/>
        <w:rPr>
          <w:rtl/>
        </w:rPr>
      </w:pPr>
    </w:p>
    <w:p w:rsidR="00DB2489" w:rsidRDefault="00DB2489" w:rsidP="00DB2489">
      <w:pPr>
        <w:ind w:firstLine="720"/>
        <w:rPr>
          <w:rtl/>
        </w:rPr>
      </w:pPr>
      <w:r>
        <w:rPr>
          <w:rFonts w:hint="cs"/>
          <w:rtl/>
        </w:rPr>
        <w:t xml:space="preserve">א. </w:t>
      </w:r>
      <w:r>
        <w:rPr>
          <w:rFonts w:hint="cs"/>
          <w:position w:val="-10"/>
          <w:rtl/>
        </w:rPr>
        <w:object w:dxaOrig="1020" w:dyaOrig="315">
          <v:shape id="_x0000_i1038" type="#_x0000_t75" style="width:51pt;height:15.75pt" o:ole="">
            <v:imagedata r:id="rId32" o:title=""/>
          </v:shape>
          <o:OLEObject Type="Embed" ProgID="Equation.3" ShapeID="_x0000_i1038" DrawAspect="Content" ObjectID="_1488787031" r:id="rId33"/>
        </w:object>
      </w:r>
      <w:r>
        <w:rPr>
          <w:rFonts w:hint="cs"/>
          <w:rtl/>
        </w:rPr>
        <w:t xml:space="preserve"> ואין זוג מקביל נוסף.</w:t>
      </w:r>
    </w:p>
    <w:p w:rsidR="00DB2489" w:rsidRDefault="00DB2489" w:rsidP="00DB2489">
      <w:pPr>
        <w:ind w:firstLine="720"/>
        <w:rPr>
          <w:rtl/>
        </w:rPr>
      </w:pPr>
      <w:r>
        <w:rPr>
          <w:rFonts w:hint="cs"/>
          <w:rtl/>
        </w:rPr>
        <w:t xml:space="preserve">ב.  </w:t>
      </w:r>
      <w:bookmarkStart w:id="1" w:name="OLE_LINK1"/>
      <w:r>
        <w:rPr>
          <w:rFonts w:hint="cs"/>
          <w:position w:val="-10"/>
          <w:rtl/>
        </w:rPr>
        <w:object w:dxaOrig="2865" w:dyaOrig="330">
          <v:shape id="_x0000_i1039" type="#_x0000_t75" style="width:143.25pt;height:16.5pt" o:ole="">
            <v:imagedata r:id="rId34" o:title=""/>
          </v:shape>
          <o:OLEObject Type="Embed" ProgID="Equation.3" ShapeID="_x0000_i1039" DrawAspect="Content" ObjectID="_1488787032" r:id="rId35"/>
        </w:object>
      </w:r>
      <w:bookmarkEnd w:id="1"/>
      <w:r>
        <w:rPr>
          <w:rFonts w:hint="cs"/>
          <w:rtl/>
        </w:rPr>
        <w:t xml:space="preserve"> ואין זוג מקביל נוסף.</w:t>
      </w:r>
    </w:p>
    <w:p w:rsidR="00DB2489" w:rsidRDefault="00DB2489" w:rsidP="00DB2489">
      <w:pPr>
        <w:ind w:firstLine="720"/>
        <w:rPr>
          <w:rtl/>
        </w:rPr>
      </w:pPr>
      <w:r>
        <w:rPr>
          <w:rFonts w:hint="cs"/>
          <w:rtl/>
        </w:rPr>
        <w:t xml:space="preserve">ג. </w:t>
      </w:r>
      <w:r>
        <w:rPr>
          <w:rFonts w:hint="cs"/>
          <w:position w:val="-10"/>
          <w:rtl/>
        </w:rPr>
        <w:object w:dxaOrig="4710" w:dyaOrig="330">
          <v:shape id="_x0000_i1040" type="#_x0000_t75" style="width:235.5pt;height:16.5pt" o:ole="">
            <v:imagedata r:id="rId36" o:title=""/>
          </v:shape>
          <o:OLEObject Type="Embed" ProgID="Equation.3" ShapeID="_x0000_i1040" DrawAspect="Content" ObjectID="_1488787033" r:id="rId37"/>
        </w:object>
      </w:r>
    </w:p>
    <w:p w:rsidR="00282FB3" w:rsidRDefault="00282FB3" w:rsidP="00571DB1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בנו נקודה </w:t>
      </w:r>
      <w:r>
        <w:t xml:space="preserve">D </w:t>
      </w:r>
      <w:r>
        <w:rPr>
          <w:rFonts w:hint="cs"/>
          <w:rtl/>
        </w:rPr>
        <w:t xml:space="preserve"> על הקווים הבאים כך ש</w:t>
      </w:r>
      <w:r w:rsidR="00571DB1">
        <w:rPr>
          <w:rFonts w:hint="cs"/>
          <w:rtl/>
        </w:rPr>
        <w:t>רביעייתי ה</w:t>
      </w:r>
      <w:r>
        <w:rPr>
          <w:rFonts w:hint="cs"/>
          <w:rtl/>
        </w:rPr>
        <w:t xml:space="preserve">נקודות </w:t>
      </w:r>
      <w:r w:rsidRPr="00282FB3">
        <w:rPr>
          <w:position w:val="-10"/>
        </w:rPr>
        <w:object w:dxaOrig="1020" w:dyaOrig="320">
          <v:shape id="_x0000_i1041" type="#_x0000_t75" style="width:51pt;height:15.75pt" o:ole="">
            <v:imagedata r:id="rId38" o:title=""/>
          </v:shape>
          <o:OLEObject Type="Embed" ProgID="Equation.DSMT4" ShapeID="_x0000_i1041" DrawAspect="Content" ObjectID="_1488787034" r:id="rId39"/>
        </w:object>
      </w:r>
      <w:r>
        <w:rPr>
          <w:rtl/>
        </w:rPr>
        <w:t xml:space="preserve"> </w:t>
      </w:r>
      <w:r w:rsidR="00571DB1">
        <w:rPr>
          <w:rFonts w:hint="cs"/>
          <w:rtl/>
        </w:rPr>
        <w:t>תהיה הרמונית</w:t>
      </w:r>
      <w:r>
        <w:rPr>
          <w:rFonts w:hint="cs"/>
          <w:rtl/>
        </w:rPr>
        <w:t>.  (העתיקו את הקו לדף והשלימו אותו).</w:t>
      </w:r>
    </w:p>
    <w:p w:rsidR="00282FB3" w:rsidRDefault="00282FB3" w:rsidP="00282FB3">
      <w:pPr>
        <w:pStyle w:val="ListParagraph"/>
        <w:numPr>
          <w:ilvl w:val="0"/>
          <w:numId w:val="3"/>
        </w:numPr>
      </w:pPr>
    </w:p>
    <w:p w:rsidR="00282FB3" w:rsidRDefault="00282FB3" w:rsidP="00282FB3">
      <w:pPr>
        <w:ind w:left="720" w:firstLine="360"/>
      </w:pPr>
      <w:r>
        <w:rPr>
          <w:noProof/>
        </w:rPr>
        <w:drawing>
          <wp:inline distT="0" distB="0" distL="0" distR="0" wp14:anchorId="791DAE4F" wp14:editId="02B508A2">
            <wp:extent cx="2295525" cy="4206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2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FB3" w:rsidRDefault="00282FB3" w:rsidP="00282FB3">
      <w:pPr>
        <w:pStyle w:val="ListParagraph"/>
        <w:numPr>
          <w:ilvl w:val="0"/>
          <w:numId w:val="3"/>
        </w:numPr>
      </w:pPr>
    </w:p>
    <w:p w:rsidR="00282FB3" w:rsidRDefault="00282FB3" w:rsidP="00282FB3">
      <w:pPr>
        <w:ind w:left="720" w:firstLine="360"/>
      </w:pPr>
      <w:r>
        <w:rPr>
          <w:noProof/>
        </w:rPr>
        <w:drawing>
          <wp:inline distT="0" distB="0" distL="0" distR="0" wp14:anchorId="1C7F1CF9" wp14:editId="53873CF8">
            <wp:extent cx="2305050" cy="4852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307338" cy="48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FB3" w:rsidRDefault="00282FB3" w:rsidP="00282FB3">
      <w:pPr>
        <w:pStyle w:val="ListParagraph"/>
        <w:rPr>
          <w:rtl/>
        </w:rPr>
      </w:pPr>
    </w:p>
    <w:p w:rsidR="00282FB3" w:rsidRDefault="00282FB3" w:rsidP="00972294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א. </w:t>
      </w:r>
      <w:r w:rsidR="00DB2489">
        <w:rPr>
          <w:rFonts w:hint="cs"/>
          <w:rtl/>
        </w:rPr>
        <w:t xml:space="preserve">יהיו </w:t>
      </w:r>
      <w:r w:rsidR="00DB2489" w:rsidRPr="00DB2489">
        <w:rPr>
          <w:position w:val="-10"/>
        </w:rPr>
        <w:object w:dxaOrig="740" w:dyaOrig="320">
          <v:shape id="_x0000_i1042" type="#_x0000_t75" style="width:36.75pt;height:15.75pt" o:ole="">
            <v:imagedata r:id="rId42" o:title=""/>
          </v:shape>
          <o:OLEObject Type="Embed" ProgID="Equation.DSMT4" ShapeID="_x0000_i1042" DrawAspect="Content" ObjectID="_1488787035" r:id="rId43"/>
        </w:object>
      </w:r>
      <w:r w:rsidR="00DB2489">
        <w:rPr>
          <w:rtl/>
        </w:rPr>
        <w:t xml:space="preserve"> </w:t>
      </w:r>
      <w:r w:rsidR="00DB2489">
        <w:rPr>
          <w:rFonts w:hint="cs"/>
          <w:rtl/>
        </w:rPr>
        <w:t xml:space="preserve">נק' שונות על ישר אחד, ונגדיר </w:t>
      </w:r>
      <w:r w:rsidR="00DB2489" w:rsidRPr="00DB2489">
        <w:rPr>
          <w:position w:val="-6"/>
        </w:rPr>
        <w:object w:dxaOrig="680" w:dyaOrig="279">
          <v:shape id="_x0000_i1043" type="#_x0000_t75" style="width:33.75pt;height:14.25pt" o:ole="">
            <v:imagedata r:id="rId44" o:title=""/>
          </v:shape>
          <o:OLEObject Type="Embed" ProgID="Equation.DSMT4" ShapeID="_x0000_i1043" DrawAspect="Content" ObjectID="_1488787036" r:id="rId45"/>
        </w:object>
      </w:r>
      <w:r w:rsidR="00DB2489">
        <w:rPr>
          <w:rFonts w:hint="cs"/>
          <w:rtl/>
        </w:rPr>
        <w:t xml:space="preserve">. חשבו את היחס הכפול </w:t>
      </w:r>
      <w:r w:rsidRPr="00282FB3">
        <w:rPr>
          <w:position w:val="-14"/>
        </w:rPr>
        <w:object w:dxaOrig="1380" w:dyaOrig="400">
          <v:shape id="_x0000_i1044" type="#_x0000_t75" style="width:69pt;height:20.25pt" o:ole="">
            <v:imagedata r:id="rId46" o:title=""/>
          </v:shape>
          <o:OLEObject Type="Embed" ProgID="Equation.DSMT4" ShapeID="_x0000_i1044" DrawAspect="Content" ObjectID="_1488787037" r:id="rId47"/>
        </w:object>
      </w:r>
      <w:r>
        <w:rPr>
          <w:rFonts w:hint="cs"/>
          <w:rtl/>
        </w:rPr>
        <w:t>.</w:t>
      </w:r>
    </w:p>
    <w:p w:rsidR="00DB2489" w:rsidRDefault="00282FB3" w:rsidP="00282FB3">
      <w:pPr>
        <w:pStyle w:val="ListParagraph"/>
        <w:rPr>
          <w:rtl/>
        </w:rPr>
      </w:pPr>
      <w:r>
        <w:rPr>
          <w:rFonts w:hint="cs"/>
          <w:rtl/>
        </w:rPr>
        <w:t xml:space="preserve">ב. כעת נניח כי </w:t>
      </w:r>
      <w:r w:rsidRPr="00282FB3">
        <w:rPr>
          <w:position w:val="-10"/>
        </w:rPr>
        <w:object w:dxaOrig="2580" w:dyaOrig="320">
          <v:shape id="_x0000_i1045" type="#_x0000_t75" style="width:129pt;height:15.75pt" o:ole="">
            <v:imagedata r:id="rId48" o:title=""/>
          </v:shape>
          <o:OLEObject Type="Embed" ProgID="Equation.DSMT4" ShapeID="_x0000_i1045" DrawAspect="Content" ObjectID="_1488787038" r:id="rId49"/>
        </w:object>
      </w:r>
      <w:r>
        <w:rPr>
          <w:rtl/>
        </w:rPr>
        <w:t xml:space="preserve"> </w:t>
      </w:r>
      <w:r>
        <w:rPr>
          <w:rFonts w:hint="cs"/>
          <w:rtl/>
        </w:rPr>
        <w:t>, חשבו את היחס הכפול</w:t>
      </w:r>
      <w:r w:rsidR="00DB2489">
        <w:rPr>
          <w:rFonts w:hint="cs"/>
          <w:rtl/>
        </w:rPr>
        <w:t xml:space="preserve"> </w:t>
      </w:r>
      <w:r w:rsidRPr="00282FB3">
        <w:rPr>
          <w:position w:val="-14"/>
        </w:rPr>
        <w:object w:dxaOrig="1380" w:dyaOrig="400">
          <v:shape id="_x0000_i1046" type="#_x0000_t75" style="width:69pt;height:20.25pt" o:ole="">
            <v:imagedata r:id="rId46" o:title=""/>
          </v:shape>
          <o:OLEObject Type="Embed" ProgID="Equation.DSMT4" ShapeID="_x0000_i1046" DrawAspect="Content" ObjectID="_1488787039" r:id="rId50"/>
        </w:object>
      </w:r>
      <w:r>
        <w:rPr>
          <w:rFonts w:hint="cs"/>
          <w:rtl/>
        </w:rPr>
        <w:t>.</w:t>
      </w:r>
    </w:p>
    <w:p w:rsidR="00282FB3" w:rsidRDefault="00282FB3" w:rsidP="00282FB3">
      <w:pPr>
        <w:rPr>
          <w:rtl/>
        </w:rPr>
      </w:pPr>
    </w:p>
    <w:p w:rsidR="005B1DA3" w:rsidRDefault="00A070CE" w:rsidP="00A070CE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יהיו </w:t>
      </w:r>
      <w:r w:rsidRPr="00A070CE">
        <w:rPr>
          <w:position w:val="-10"/>
        </w:rPr>
        <w:object w:dxaOrig="480" w:dyaOrig="320">
          <v:shape id="_x0000_i1051" type="#_x0000_t75" style="width:24pt;height:15.75pt" o:ole="">
            <v:imagedata r:id="rId51" o:title=""/>
          </v:shape>
          <o:OLEObject Type="Embed" ProgID="Equation.DSMT4" ShapeID="_x0000_i1051" DrawAspect="Content" ObjectID="_1488787040" r:id="rId52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שתי נקודות שונות ו</w:t>
      </w:r>
      <w:r w:rsidR="00282FB3">
        <w:rPr>
          <w:rFonts w:hint="cs"/>
          <w:rtl/>
        </w:rPr>
        <w:t xml:space="preserve">תהי </w:t>
      </w:r>
      <w:r w:rsidR="00282FB3" w:rsidRPr="00282FB3">
        <w:rPr>
          <w:position w:val="-4"/>
        </w:rPr>
        <w:object w:dxaOrig="320" w:dyaOrig="260">
          <v:shape id="_x0000_i1047" type="#_x0000_t75" style="width:15.75pt;height:12.75pt" o:ole="">
            <v:imagedata r:id="rId53" o:title=""/>
          </v:shape>
          <o:OLEObject Type="Embed" ProgID="Equation.DSMT4" ShapeID="_x0000_i1047" DrawAspect="Content" ObjectID="_1488787041" r:id="rId54"/>
        </w:object>
      </w:r>
      <w:r w:rsidR="00282FB3">
        <w:rPr>
          <w:rtl/>
        </w:rPr>
        <w:t xml:space="preserve"> </w:t>
      </w:r>
      <w:r w:rsidR="00282FB3">
        <w:rPr>
          <w:rFonts w:hint="cs"/>
          <w:rtl/>
        </w:rPr>
        <w:t xml:space="preserve"> נקודת האמצע של הקטע </w:t>
      </w:r>
      <w:r w:rsidR="00282FB3" w:rsidRPr="00282FB3">
        <w:rPr>
          <w:position w:val="-4"/>
        </w:rPr>
        <w:object w:dxaOrig="400" w:dyaOrig="260">
          <v:shape id="_x0000_i1048" type="#_x0000_t75" style="width:20.25pt;height:12.75pt" o:ole="">
            <v:imagedata r:id="rId55" o:title=""/>
          </v:shape>
          <o:OLEObject Type="Embed" ProgID="Equation.DSMT4" ShapeID="_x0000_i1048" DrawAspect="Content" ObjectID="_1488787042" r:id="rId56"/>
        </w:object>
      </w:r>
      <w:r w:rsidR="00282FB3">
        <w:rPr>
          <w:rtl/>
        </w:rPr>
        <w:t xml:space="preserve"> </w:t>
      </w:r>
      <w:r w:rsidR="00282FB3">
        <w:rPr>
          <w:rFonts w:hint="cs"/>
          <w:rtl/>
        </w:rPr>
        <w:t xml:space="preserve"> מהי הנקודה </w:t>
      </w:r>
      <w:r w:rsidR="00282FB3" w:rsidRPr="00282FB3">
        <w:rPr>
          <w:position w:val="-4"/>
        </w:rPr>
        <w:object w:dxaOrig="260" w:dyaOrig="260">
          <v:shape id="_x0000_i1049" type="#_x0000_t75" style="width:12.75pt;height:12.75pt" o:ole="">
            <v:imagedata r:id="rId57" o:title=""/>
          </v:shape>
          <o:OLEObject Type="Embed" ProgID="Equation.DSMT4" ShapeID="_x0000_i1049" DrawAspect="Content" ObjectID="_1488787043" r:id="rId58"/>
        </w:object>
      </w:r>
      <w:r w:rsidR="00282FB3">
        <w:rPr>
          <w:rtl/>
        </w:rPr>
        <w:t xml:space="preserve"> </w:t>
      </w:r>
      <w:r w:rsidR="00571DB1">
        <w:rPr>
          <w:rFonts w:hint="cs"/>
          <w:rtl/>
        </w:rPr>
        <w:t xml:space="preserve"> כך </w:t>
      </w:r>
      <w:proofErr w:type="spellStart"/>
      <w:r w:rsidR="00571DB1">
        <w:rPr>
          <w:rFonts w:hint="cs"/>
          <w:rtl/>
        </w:rPr>
        <w:t>שהרביעיית</w:t>
      </w:r>
      <w:proofErr w:type="spellEnd"/>
      <w:r w:rsidR="00571DB1">
        <w:rPr>
          <w:rFonts w:hint="cs"/>
          <w:rtl/>
        </w:rPr>
        <w:t xml:space="preserve"> </w:t>
      </w:r>
      <w:r w:rsidR="00282FB3" w:rsidRPr="00282FB3">
        <w:rPr>
          <w:position w:val="-10"/>
        </w:rPr>
        <w:object w:dxaOrig="1080" w:dyaOrig="320">
          <v:shape id="_x0000_i1050" type="#_x0000_t75" style="width:54pt;height:15.75pt" o:ole="">
            <v:imagedata r:id="rId59" o:title=""/>
          </v:shape>
          <o:OLEObject Type="Embed" ProgID="Equation.DSMT4" ShapeID="_x0000_i1050" DrawAspect="Content" ObjectID="_1488787044" r:id="rId60"/>
        </w:object>
      </w:r>
      <w:r w:rsidR="00282FB3">
        <w:rPr>
          <w:rFonts w:hint="cs"/>
          <w:rtl/>
        </w:rPr>
        <w:t xml:space="preserve"> </w:t>
      </w:r>
      <w:r w:rsidR="00571DB1">
        <w:rPr>
          <w:rFonts w:hint="cs"/>
          <w:rtl/>
        </w:rPr>
        <w:t xml:space="preserve">תהיה </w:t>
      </w:r>
      <w:r w:rsidR="00282FB3">
        <w:rPr>
          <w:rFonts w:hint="cs"/>
          <w:rtl/>
        </w:rPr>
        <w:t xml:space="preserve">הרמונית? </w:t>
      </w:r>
    </w:p>
    <w:sectPr w:rsidR="005B1DA3" w:rsidSect="00575E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233E7"/>
    <w:multiLevelType w:val="hybridMultilevel"/>
    <w:tmpl w:val="BE425AB6"/>
    <w:lvl w:ilvl="0" w:tplc="F9CE0FA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FE7A63"/>
    <w:multiLevelType w:val="hybridMultilevel"/>
    <w:tmpl w:val="5E600004"/>
    <w:lvl w:ilvl="0" w:tplc="1DCC9EA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A2125D"/>
    <w:multiLevelType w:val="hybridMultilevel"/>
    <w:tmpl w:val="6CFE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94"/>
    <w:rsid w:val="00282FB3"/>
    <w:rsid w:val="00571DB1"/>
    <w:rsid w:val="00575E20"/>
    <w:rsid w:val="005B1DA3"/>
    <w:rsid w:val="005E5BA0"/>
    <w:rsid w:val="00972294"/>
    <w:rsid w:val="009A076E"/>
    <w:rsid w:val="00A070CE"/>
    <w:rsid w:val="00DB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29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2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29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2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png"/><Relationship Id="rId54" Type="http://schemas.openxmlformats.org/officeDocument/2006/relationships/oleObject" Target="embeddings/oleObject24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png"/><Relationship Id="rId45" Type="http://schemas.openxmlformats.org/officeDocument/2006/relationships/oleObject" Target="embeddings/oleObject19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5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2.wmf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2015-03-22T09:55:00Z</dcterms:created>
  <dcterms:modified xsi:type="dcterms:W3CDTF">2015-03-25T09:10:00Z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